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33" w:rsidRDefault="004B4C33">
      <w:pPr>
        <w:pStyle w:val="1"/>
        <w:jc w:val="center"/>
        <w:rPr>
          <w:color w:val="000000"/>
          <w:sz w:val="28"/>
          <w:szCs w:val="28"/>
        </w:rPr>
      </w:pPr>
    </w:p>
    <w:p w:rsidR="004B4C33" w:rsidRDefault="004B4C33">
      <w:pPr>
        <w:pStyle w:val="1"/>
        <w:jc w:val="center"/>
        <w:rPr>
          <w:color w:val="000000"/>
          <w:sz w:val="28"/>
          <w:szCs w:val="28"/>
        </w:rPr>
      </w:pPr>
    </w:p>
    <w:p w:rsidR="004B4C33" w:rsidRPr="00076B3E" w:rsidRDefault="00076B3E" w:rsidP="00076B3E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января 2023 г. прошло заседание</w:t>
      </w:r>
      <w:r>
        <w:rPr>
          <w:color w:val="000000"/>
          <w:sz w:val="28"/>
          <w:szCs w:val="28"/>
        </w:rPr>
        <w:t xml:space="preserve"> комиссии краевого государственного казенного учреждения «Центр бухгалтерского учета и ресурсно-правового обеспечения образования» по профилактике коррупционных и иных правонарушений. Обсуждались изменения в антикоррупционном </w:t>
      </w:r>
      <w:r w:rsidRPr="00076B3E">
        <w:rPr>
          <w:color w:val="000000"/>
          <w:sz w:val="28"/>
          <w:szCs w:val="28"/>
        </w:rPr>
        <w:t>законодательстве в соответствии с Национальным планом противодействия коррупции на 2021-2024 годы,</w:t>
      </w:r>
      <w:r>
        <w:rPr>
          <w:color w:val="000000"/>
          <w:sz w:val="28"/>
          <w:szCs w:val="28"/>
        </w:rPr>
        <w:t xml:space="preserve"> </w:t>
      </w:r>
      <w:r w:rsidRPr="00076B3E">
        <w:rPr>
          <w:color w:val="000000"/>
          <w:sz w:val="28"/>
          <w:szCs w:val="28"/>
        </w:rPr>
        <w:t>утвержденным Указом президента РФ от 16.08.2021 г №478 «О Национальном плане противодействия коррупции на 2021-2024</w:t>
      </w:r>
      <w:r w:rsidRPr="00076B3E">
        <w:rPr>
          <w:color w:val="000000"/>
          <w:sz w:val="28"/>
          <w:szCs w:val="28"/>
        </w:rPr>
        <w:t xml:space="preserve"> г.»</w:t>
      </w:r>
      <w:r>
        <w:rPr>
          <w:color w:val="000000"/>
          <w:sz w:val="28"/>
          <w:szCs w:val="28"/>
        </w:rPr>
        <w:t xml:space="preserve"> Проводился а</w:t>
      </w:r>
      <w:r w:rsidRPr="00076B3E">
        <w:rPr>
          <w:color w:val="000000"/>
          <w:sz w:val="28"/>
          <w:szCs w:val="28"/>
        </w:rPr>
        <w:t xml:space="preserve">нализ качества реализации плана работ по противодействию коррупции в КГКУ ЦБУРПОО в 2022 г. </w:t>
      </w:r>
    </w:p>
    <w:p w:rsidR="004B4C33" w:rsidRPr="00076B3E" w:rsidRDefault="00076B3E" w:rsidP="00076B3E">
      <w:pPr>
        <w:pStyle w:val="afd"/>
        <w:spacing w:before="0" w:after="0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lastRenderedPageBreak/>
        <w:t>Было принято решение</w:t>
      </w:r>
      <w:r>
        <w:rPr>
          <w:sz w:val="28"/>
          <w:szCs w:val="28"/>
        </w:rPr>
        <w:t xml:space="preserve"> привести</w:t>
      </w:r>
      <w:r>
        <w:rPr>
          <w:sz w:val="28"/>
          <w:szCs w:val="28"/>
        </w:rPr>
        <w:t xml:space="preserve"> локальные нормативные акты учреждения в соответствии с изменениями Федерального законодательства и нормативными актами Хабаровского края в вопросах противодействия коррупции.</w:t>
      </w:r>
    </w:p>
    <w:p w:rsidR="004B4C33" w:rsidRDefault="00076B3E">
      <w:pPr>
        <w:pStyle w:val="af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До 31 декабря 2023 г.</w:t>
      </w:r>
      <w:r>
        <w:rPr>
          <w:sz w:val="28"/>
          <w:szCs w:val="28"/>
        </w:rPr>
        <w:t xml:space="preserve"> внести изменени</w:t>
      </w:r>
      <w:r>
        <w:rPr>
          <w:sz w:val="28"/>
          <w:szCs w:val="28"/>
        </w:rPr>
        <w:t>я в «декларацию о конфликте интересов» КГКУ ЦБУРПОО в части задаваемых вопросом.</w:t>
      </w:r>
    </w:p>
    <w:p w:rsidR="004B4C33" w:rsidRPr="00076B3E" w:rsidRDefault="00076B3E">
      <w:pPr>
        <w:pStyle w:val="afd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работу по противодействию коррупции в КГКУ ЦБУРПОО в 2022 году удовлетворительной.</w:t>
      </w:r>
    </w:p>
    <w:p w:rsidR="004B4C33" w:rsidRDefault="00076B3E">
      <w:pPr>
        <w:pStyle w:val="afd"/>
        <w:spacing w:before="0" w:after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 xml:space="preserve">     </w:t>
      </w:r>
    </w:p>
    <w:p w:rsidR="004B4C33" w:rsidRDefault="00076B3E">
      <w:pPr>
        <w:pStyle w:val="afd"/>
        <w:spacing w:before="0" w:after="0"/>
        <w:jc w:val="both"/>
      </w:pPr>
      <w:r>
        <w:t> </w:t>
      </w:r>
    </w:p>
    <w:tbl>
      <w:tblPr>
        <w:tblW w:w="9648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528"/>
        <w:gridCol w:w="6120"/>
      </w:tblGrid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6120" w:type="dxa"/>
            <w:vAlign w:val="bottom"/>
          </w:tcPr>
          <w:p w:rsidR="004B4C33" w:rsidRDefault="004B4C33">
            <w:pPr>
              <w:pStyle w:val="afd"/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4B4C33" w:rsidRDefault="004B4C33">
            <w:pPr>
              <w:pStyle w:val="afd"/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  <w:vAlign w:val="bottom"/>
          </w:tcPr>
          <w:p w:rsidR="004B4C33" w:rsidRDefault="004B4C33">
            <w:pPr>
              <w:pStyle w:val="afd"/>
              <w:spacing w:before="0" w:after="0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4B4C33">
        <w:tc>
          <w:tcPr>
            <w:tcW w:w="3528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6120" w:type="dxa"/>
          </w:tcPr>
          <w:p w:rsidR="004B4C33" w:rsidRDefault="004B4C33">
            <w:pPr>
              <w:pStyle w:val="afd"/>
              <w:spacing w:before="0" w:after="0"/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:rsidR="004B4C33" w:rsidRDefault="004B4C33">
      <w:pPr>
        <w:jc w:val="right"/>
        <w:rPr>
          <w:rFonts w:ascii="Arial" w:hAnsi="Arial" w:cs="Arial"/>
          <w:color w:val="000000"/>
          <w:sz w:val="15"/>
          <w:szCs w:val="15"/>
        </w:rPr>
      </w:pPr>
    </w:p>
    <w:sectPr w:rsidR="004B4C33">
      <w:footerReference w:type="default" r:id="rId7"/>
      <w:pgSz w:w="11906" w:h="16838"/>
      <w:pgMar w:top="1134" w:right="850" w:bottom="1134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33" w:rsidRDefault="00076B3E">
      <w:r>
        <w:separator/>
      </w:r>
    </w:p>
  </w:endnote>
  <w:endnote w:type="continuationSeparator" w:id="0">
    <w:p w:rsidR="004B4C33" w:rsidRDefault="0007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C33" w:rsidRDefault="00076B3E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B4C33" w:rsidRDefault="00076B3E">
                          <w:pPr>
                            <w:pStyle w:val="af"/>
                            <w:rPr>
                              <w:rStyle w:val="afa"/>
                            </w:rPr>
                          </w:pPr>
                          <w:r>
                            <w:rPr>
                              <w:rStyle w:val="afa"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</w:rPr>
                            <w:fldChar w:fldCharType="separate"/>
                          </w:r>
                          <w:r>
                            <w:rPr>
                              <w:rStyle w:val="afa"/>
                              <w:noProof/>
                            </w:rPr>
                            <w:t>1</w:t>
                          </w:r>
                          <w:r>
                            <w:rPr>
                              <w:rStyle w:val="af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4B4C33" w:rsidRDefault="00076B3E">
                    <w:pPr>
                      <w:pStyle w:val="af"/>
                      <w:rPr>
                        <w:rStyle w:val="afa"/>
                      </w:rPr>
                    </w:pPr>
                    <w:r>
                      <w:rPr>
                        <w:rStyle w:val="afa"/>
                      </w:rPr>
                      <w:fldChar w:fldCharType="begin"/>
                    </w:r>
                    <w:r>
                      <w:rPr>
                        <w:rStyle w:val="afa"/>
                      </w:rPr>
                      <w:instrText xml:space="preserve"> PAGE </w:instrText>
                    </w:r>
                    <w:r>
                      <w:rPr>
                        <w:rStyle w:val="afa"/>
                      </w:rPr>
                      <w:fldChar w:fldCharType="separate"/>
                    </w:r>
                    <w:r>
                      <w:rPr>
                        <w:rStyle w:val="afa"/>
                        <w:noProof/>
                      </w:rPr>
                      <w:t>1</w:t>
                    </w:r>
                    <w:r>
                      <w:rPr>
                        <w:rStyle w:val="af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33" w:rsidRDefault="00076B3E">
      <w:r>
        <w:separator/>
      </w:r>
    </w:p>
  </w:footnote>
  <w:footnote w:type="continuationSeparator" w:id="0">
    <w:p w:rsidR="004B4C33" w:rsidRDefault="0007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A2784"/>
    <w:multiLevelType w:val="hybridMultilevel"/>
    <w:tmpl w:val="55EE03F0"/>
    <w:lvl w:ilvl="0" w:tplc="4B3A4E7C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2BCF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91A16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A4043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5EA89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6A60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3AE23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C30C4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31844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33"/>
    <w:rsid w:val="00076B3E"/>
    <w:rsid w:val="004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A5C8"/>
  <w15:docId w15:val="{81D07D58-3392-4EC5-BB4B-DE38F360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outlineLvl w:val="0"/>
    </w:pPr>
    <w:rPr>
      <w:sz w:val="43"/>
      <w:szCs w:val="43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1"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b">
    <w:name w:val="List"/>
    <w:basedOn w:val="a0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customStyle="1" w:styleId="afe">
    <w:name w:val="Знак Знак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KovalevaAD</dc:creator>
  <cp:keywords/>
  <dc:description/>
  <cp:lastModifiedBy>Семянников Сергей Валерьевич</cp:lastModifiedBy>
  <cp:revision>6</cp:revision>
  <dcterms:created xsi:type="dcterms:W3CDTF">2019-10-19T20:51:00Z</dcterms:created>
  <dcterms:modified xsi:type="dcterms:W3CDTF">2023-07-13T05:22:00Z</dcterms:modified>
  <dc:language>en-US</dc:language>
</cp:coreProperties>
</file>